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A" w:rsidRPr="00CB6ADE" w:rsidRDefault="00EE6C6A" w:rsidP="00EE6C6A">
      <w:pPr>
        <w:pStyle w:val="Ingetavstnd"/>
        <w:rPr>
          <w:rFonts w:ascii="Calibri Light" w:hAnsi="Calibri Light"/>
          <w:color w:val="0070C0"/>
          <w:sz w:val="36"/>
          <w:szCs w:val="36"/>
          <w:lang w:eastAsia="sv-SE"/>
        </w:rPr>
      </w:pPr>
      <w:r w:rsidRPr="00CB6ADE">
        <w:rPr>
          <w:rFonts w:ascii="Calibri Light" w:hAnsi="Calibri Light"/>
          <w:color w:val="0070C0"/>
          <w:sz w:val="36"/>
          <w:szCs w:val="36"/>
          <w:lang w:eastAsia="sv-SE"/>
        </w:rPr>
        <w:t>Klagomålshantering</w:t>
      </w:r>
      <w:r w:rsidR="0033154D">
        <w:rPr>
          <w:rFonts w:ascii="Calibri Light" w:hAnsi="Calibri Light"/>
          <w:color w:val="0070C0"/>
          <w:sz w:val="36"/>
          <w:szCs w:val="36"/>
          <w:lang w:eastAsia="sv-SE"/>
        </w:rPr>
        <w:t xml:space="preserve"> </w:t>
      </w:r>
    </w:p>
    <w:p w:rsidR="00EE6C6A" w:rsidRPr="00A00B2F" w:rsidRDefault="00EE6C6A" w:rsidP="00EE6C6A">
      <w:pPr>
        <w:pStyle w:val="Ingetavstnd"/>
        <w:rPr>
          <w:rFonts w:ascii="Calibri Light" w:hAnsi="Calibri Light"/>
          <w:color w:val="595959" w:themeColor="text1" w:themeTint="A6"/>
          <w:lang w:eastAsia="sv-SE"/>
        </w:rPr>
      </w:pPr>
    </w:p>
    <w:p w:rsidR="00EE6C6A" w:rsidRPr="0033154D" w:rsidRDefault="00EE6C6A" w:rsidP="00EE6C6A">
      <w:pPr>
        <w:pStyle w:val="Ingetavstnd"/>
        <w:rPr>
          <w:rFonts w:ascii="Calibri Light" w:hAnsi="Calibri Light"/>
          <w:color w:val="595959" w:themeColor="text1" w:themeTint="A6"/>
          <w:lang w:eastAsia="sv-SE"/>
        </w:rPr>
      </w:pPr>
    </w:p>
    <w:p w:rsidR="00EE6C6A" w:rsidRDefault="00EE6C6A" w:rsidP="00EE6C6A">
      <w:p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Enligt skollagens 4:e kapitel,</w:t>
      </w:r>
      <w:r w:rsidR="0033154D"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 xml:space="preserve"> § 8</w:t>
      </w: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 xml:space="preserve"> ska huvudman för förskola ha skriftliga rutiner för att ta emot och utreda klagomål mot verksamheten. </w:t>
      </w:r>
    </w:p>
    <w:p w:rsidR="0033154D" w:rsidRPr="0033154D" w:rsidRDefault="0033154D" w:rsidP="00EE6C6A">
      <w:p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</w:p>
    <w:p w:rsidR="00EE6C6A" w:rsidRPr="0033154D" w:rsidRDefault="00EE6C6A" w:rsidP="00EE6C6A">
      <w:p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I vår verksamhet finns alltid möjlighet till förbättring. Ett systematiskt arbete med synpunkter och klagomål ger goda möjligheter att både uppmärksamma brister i verksamheten och kunna arbeta förebyggande på förskole- och huvudmannanivå. För att kunna vidareutveckla verksamheten på Älgens Förskola är det viktigt att vi får ta del av synpunkter och klagomål så att åtgärder kan vidtas. I vårt systematiska kvalitetsarbete ingår att kontinuerligt förbättra och utveckla verksamheten. Vår klagomålshantering är därför en viktig del av det förbättringsarbetet.</w:t>
      </w:r>
    </w:p>
    <w:p w:rsidR="0033154D" w:rsidRDefault="0033154D" w:rsidP="00EE6C6A">
      <w:p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</w:p>
    <w:p w:rsidR="00EE6C6A" w:rsidRPr="0033154D" w:rsidRDefault="00EE6C6A" w:rsidP="00EE6C6A">
      <w:p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 xml:space="preserve">Alla synpunkter och klagomål tas om hand och utreds. </w:t>
      </w:r>
    </w:p>
    <w:p w:rsidR="00EE6C6A" w:rsidRPr="0033154D" w:rsidRDefault="00EE6C6A" w:rsidP="00EE6C6A">
      <w:pPr>
        <w:rPr>
          <w:rFonts w:ascii="Calibri Light" w:hAnsi="Calibri Light" w:cstheme="minorHAnsi"/>
          <w:b/>
          <w:color w:val="595959" w:themeColor="text1" w:themeTint="A6"/>
          <w:sz w:val="22"/>
          <w:szCs w:val="22"/>
        </w:rPr>
      </w:pPr>
    </w:p>
    <w:p w:rsidR="00EE6C6A" w:rsidRPr="0033154D" w:rsidRDefault="00EE6C6A" w:rsidP="00EE6C6A">
      <w:pPr>
        <w:rPr>
          <w:rFonts w:ascii="Calibri Light" w:hAnsi="Calibri Light" w:cstheme="minorHAnsi"/>
          <w:b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b/>
          <w:color w:val="595959" w:themeColor="text1" w:themeTint="A6"/>
          <w:sz w:val="22"/>
          <w:szCs w:val="22"/>
        </w:rPr>
        <w:t xml:space="preserve">Förskolans klagomålsrutiner och klagomålsblankett </w:t>
      </w:r>
    </w:p>
    <w:p w:rsidR="00EE6C6A" w:rsidRPr="0033154D" w:rsidRDefault="00EE6C6A" w:rsidP="00EE6C6A">
      <w:pPr>
        <w:pStyle w:val="Liststycke"/>
        <w:numPr>
          <w:ilvl w:val="0"/>
          <w:numId w:val="3"/>
        </w:numPr>
        <w:rPr>
          <w:rFonts w:ascii="Calibri Light" w:hAnsi="Calibri Light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/>
          <w:color w:val="595959" w:themeColor="text1" w:themeTint="A6"/>
          <w:sz w:val="22"/>
          <w:szCs w:val="22"/>
        </w:rPr>
        <w:t>Finns på Förskolans webbsida</w:t>
      </w:r>
    </w:p>
    <w:p w:rsidR="00EE6C6A" w:rsidRPr="0033154D" w:rsidRDefault="00EE6C6A" w:rsidP="00EE6C6A">
      <w:pPr>
        <w:pStyle w:val="Liststycke"/>
        <w:numPr>
          <w:ilvl w:val="0"/>
          <w:numId w:val="3"/>
        </w:numPr>
        <w:rPr>
          <w:rFonts w:ascii="Calibri Light" w:hAnsi="Calibri Light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/>
          <w:color w:val="595959" w:themeColor="text1" w:themeTint="A6"/>
          <w:sz w:val="22"/>
          <w:szCs w:val="22"/>
        </w:rPr>
        <w:t>Ges till alla föräldrar/vårdnadshavare i samband med placering på förskolan</w:t>
      </w:r>
    </w:p>
    <w:p w:rsidR="00EE6C6A" w:rsidRPr="0033154D" w:rsidRDefault="00EE6C6A" w:rsidP="00EE6C6A">
      <w:pPr>
        <w:pStyle w:val="Liststycke"/>
        <w:numPr>
          <w:ilvl w:val="0"/>
          <w:numId w:val="3"/>
        </w:numPr>
        <w:rPr>
          <w:rFonts w:ascii="Calibri Light" w:hAnsi="Calibri Light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/>
          <w:color w:val="595959" w:themeColor="text1" w:themeTint="A6"/>
          <w:sz w:val="22"/>
          <w:szCs w:val="22"/>
        </w:rPr>
        <w:t>Finns på anslagstavlan i tamburen</w:t>
      </w:r>
    </w:p>
    <w:p w:rsidR="00EE6C6A" w:rsidRPr="0033154D" w:rsidRDefault="00EE6C6A" w:rsidP="00EE6C6A">
      <w:pPr>
        <w:pStyle w:val="Liststycke"/>
        <w:numPr>
          <w:ilvl w:val="0"/>
          <w:numId w:val="3"/>
        </w:numPr>
        <w:rPr>
          <w:rFonts w:ascii="Calibri Light" w:hAnsi="Calibri Light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/>
          <w:color w:val="595959" w:themeColor="text1" w:themeTint="A6"/>
          <w:sz w:val="22"/>
          <w:szCs w:val="22"/>
        </w:rPr>
        <w:t xml:space="preserve">Ges alltid till förälder eller annan person i samband med att klagomål framförs. </w:t>
      </w:r>
    </w:p>
    <w:p w:rsidR="00EE6C6A" w:rsidRPr="0033154D" w:rsidRDefault="00EE6C6A" w:rsidP="00EE6C6A">
      <w:pPr>
        <w:pStyle w:val="Liststycke"/>
        <w:numPr>
          <w:ilvl w:val="0"/>
          <w:numId w:val="2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Information ges till föräldrar/vårdnadshavare vid inskolning och vid första föräldramötet på höstterminen</w:t>
      </w:r>
    </w:p>
    <w:p w:rsidR="00EE6C6A" w:rsidRPr="0033154D" w:rsidRDefault="00EE6C6A" w:rsidP="00EE6C6A">
      <w:p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</w:p>
    <w:p w:rsidR="00EE6C6A" w:rsidRPr="0033154D" w:rsidRDefault="00EE6C6A" w:rsidP="00EE6C6A">
      <w:pPr>
        <w:rPr>
          <w:rFonts w:ascii="Calibri Light" w:hAnsi="Calibri Light" w:cstheme="minorHAnsi"/>
          <w:b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b/>
          <w:color w:val="595959" w:themeColor="text1" w:themeTint="A6"/>
          <w:sz w:val="22"/>
          <w:szCs w:val="22"/>
        </w:rPr>
        <w:t>Klagomål/synpunkter, utredning, åtgärder, uppföljning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Klagomålet kan ske på förskolan webbsida, skriftligt på förskolans klagomålsblankett eller muntligt. Klagomål kan även lämnas anonymt.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 xml:space="preserve">Synpunkter eller klagomål som framförs till personalen ska alltid skyndsamt vidarebefordras till rektor. 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Klagomål kan också lämnas direkt till rektor.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I de fall där klagomålet lämnas direkt till huvudmannen ska rektor skyndsamt informeras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Rektorn ansvarar för att en utredning görs och att eventuella åtgärder vidtas.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Den klagande ska få en återkoppling inom tre veckor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 xml:space="preserve">Eventuella åtgärder ska vidtas i samarbete med klagande och berörd personal. 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Uppföljning av vidtagna åtgärder ska ske inom en tidsatt period som överenskommits med den klagande.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 xml:space="preserve">Rektorn är ansvarig för att beslutande åtgärder fullföljs och att de dokumenteras. 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För anmälan, utredning och dokumentation används blanketten </w:t>
      </w:r>
      <w:r w:rsidRPr="0033154D">
        <w:rPr>
          <w:rFonts w:ascii="Calibri Light" w:hAnsi="Calibri Light" w:cstheme="minorHAnsi"/>
          <w:i/>
          <w:iCs/>
          <w:color w:val="595959" w:themeColor="text1" w:themeTint="A6"/>
          <w:sz w:val="22"/>
          <w:szCs w:val="22"/>
          <w:bdr w:val="none" w:sz="0" w:space="0" w:color="auto" w:frame="1"/>
        </w:rPr>
        <w:t>”</w:t>
      </w:r>
      <w:hyperlink r:id="rId8" w:tgtFrame="_blank" w:history="1">
        <w:r w:rsidRPr="0033154D">
          <w:rPr>
            <w:rFonts w:ascii="Calibri Light" w:hAnsi="Calibri Light" w:cstheme="minorHAnsi"/>
            <w:i/>
            <w:iCs/>
            <w:color w:val="595959" w:themeColor="text1" w:themeTint="A6"/>
            <w:sz w:val="22"/>
            <w:szCs w:val="22"/>
            <w:u w:val="single"/>
            <w:bdr w:val="none" w:sz="0" w:space="0" w:color="auto" w:frame="1"/>
          </w:rPr>
          <w:t>Klagomål</w:t>
        </w:r>
      </w:hyperlink>
      <w:r w:rsidRPr="0033154D">
        <w:rPr>
          <w:rFonts w:ascii="Calibri Light" w:hAnsi="Calibri Light" w:cstheme="minorHAnsi"/>
          <w:i/>
          <w:iCs/>
          <w:color w:val="595959" w:themeColor="text1" w:themeTint="A6"/>
          <w:sz w:val="22"/>
          <w:szCs w:val="22"/>
          <w:bdr w:val="none" w:sz="0" w:space="0" w:color="auto" w:frame="1"/>
        </w:rPr>
        <w:t>”</w:t>
      </w: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, som arkiveras (inlåsta) av rektorn.</w:t>
      </w:r>
      <w:r w:rsidR="0033154D">
        <w:rPr>
          <w:rFonts w:ascii="Calibri Light" w:hAnsi="Calibri Light" w:cstheme="minorHAnsi"/>
          <w:color w:val="FF0000"/>
          <w:sz w:val="22"/>
          <w:szCs w:val="22"/>
        </w:rPr>
        <w:t xml:space="preserve"> 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Om den klagande inte är nöjd med förskolans åtgärder kan man vända sig till huvudmannen/styrelsen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Rektor samanställer förskolans klagomål och redovisar dessa till huvudmannen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Huvudmannen ska analysera klagomålen och vid behov identifiera och besluta om utvecklingsåtgärder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Vid mkt allvarligt klagomål ska huvudmannen skyndsamt informeras.</w:t>
      </w:r>
    </w:p>
    <w:p w:rsidR="00EE6C6A" w:rsidRPr="0033154D" w:rsidRDefault="00EE6C6A" w:rsidP="00EE6C6A">
      <w:pPr>
        <w:pStyle w:val="Liststycke"/>
        <w:numPr>
          <w:ilvl w:val="0"/>
          <w:numId w:val="1"/>
        </w:numPr>
        <w:rPr>
          <w:rFonts w:ascii="Calibri Light" w:hAnsi="Calibri Light" w:cstheme="minorHAnsi"/>
          <w:color w:val="595959" w:themeColor="text1" w:themeTint="A6"/>
          <w:sz w:val="22"/>
          <w:szCs w:val="22"/>
        </w:rPr>
      </w:pPr>
      <w:r w:rsidRPr="0033154D">
        <w:rPr>
          <w:rFonts w:ascii="Calibri Light" w:hAnsi="Calibri Light" w:cstheme="minorHAnsi"/>
          <w:color w:val="595959" w:themeColor="text1" w:themeTint="A6"/>
          <w:sz w:val="22"/>
          <w:szCs w:val="22"/>
        </w:rPr>
        <w:t>Vid förskolans årliga utvärdering ska en analys av årets klagomål vara en del av det systematiska kvalitetsarbetet och föranleda utvecklingsåtgärder vid behov, både på förskole- och huvudmannanivå</w:t>
      </w:r>
    </w:p>
    <w:p w:rsidR="00EE6C6A" w:rsidRPr="00A00B2F" w:rsidRDefault="00EE6C6A" w:rsidP="00EE6C6A">
      <w:pPr>
        <w:rPr>
          <w:rFonts w:ascii="Calibri Light" w:hAnsi="Calibri Light"/>
          <w:color w:val="595959" w:themeColor="text1" w:themeTint="A6"/>
          <w:sz w:val="22"/>
          <w:szCs w:val="22"/>
        </w:rPr>
      </w:pPr>
    </w:p>
    <w:p w:rsidR="00EE6C6A" w:rsidRDefault="00EE6C6A" w:rsidP="00EE6C6A">
      <w:pPr>
        <w:pStyle w:val="Ingetavstnd"/>
        <w:tabs>
          <w:tab w:val="left" w:pos="426"/>
        </w:tabs>
        <w:rPr>
          <w:rFonts w:ascii="Calibri Light" w:hAnsi="Calibri Light"/>
          <w:color w:val="595959" w:themeColor="text1" w:themeTint="A6"/>
          <w:lang w:eastAsia="sv-SE"/>
        </w:rPr>
      </w:pPr>
    </w:p>
    <w:p w:rsidR="00341288" w:rsidRDefault="00341288">
      <w:bookmarkStart w:id="0" w:name="_GoBack"/>
      <w:bookmarkEnd w:id="0"/>
    </w:p>
    <w:sectPr w:rsidR="003412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58" w:rsidRDefault="005D7158" w:rsidP="0033154D">
      <w:r>
        <w:separator/>
      </w:r>
    </w:p>
  </w:endnote>
  <w:endnote w:type="continuationSeparator" w:id="0">
    <w:p w:rsidR="005D7158" w:rsidRDefault="005D7158" w:rsidP="0033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58" w:rsidRDefault="005D7158" w:rsidP="0033154D">
      <w:r>
        <w:separator/>
      </w:r>
    </w:p>
  </w:footnote>
  <w:footnote w:type="continuationSeparator" w:id="0">
    <w:p w:rsidR="005D7158" w:rsidRDefault="005D7158" w:rsidP="0033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4D" w:rsidRDefault="0033154D">
    <w:pPr>
      <w:pStyle w:val="Sidhuvud"/>
    </w:pPr>
    <w:r w:rsidRPr="00571818">
      <w:rPr>
        <w:noProof/>
        <w:color w:val="0000FF"/>
        <w:sz w:val="32"/>
        <w:szCs w:val="32"/>
      </w:rPr>
      <w:drawing>
        <wp:anchor distT="0" distB="0" distL="114300" distR="114300" simplePos="0" relativeHeight="251659264" behindDoc="1" locked="0" layoutInCell="1" allowOverlap="1" wp14:anchorId="0A49F09F" wp14:editId="51A0CC71">
          <wp:simplePos x="0" y="0"/>
          <wp:positionH relativeFrom="column">
            <wp:posOffset>4367530</wp:posOffset>
          </wp:positionH>
          <wp:positionV relativeFrom="paragraph">
            <wp:posOffset>-57785</wp:posOffset>
          </wp:positionV>
          <wp:extent cx="1533525" cy="520700"/>
          <wp:effectExtent l="0" t="0" r="9525" b="0"/>
          <wp:wrapTight wrapText="bothSides">
            <wp:wrapPolygon edited="0">
              <wp:start x="0" y="0"/>
              <wp:lineTo x="0" y="20546"/>
              <wp:lineTo x="21466" y="20546"/>
              <wp:lineTo x="21466" y="0"/>
              <wp:lineTo x="0" y="0"/>
            </wp:wrapPolygon>
          </wp:wrapTight>
          <wp:docPr id="1" name="Bildobjekt 1" descr="Förskolan Äl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örskolan Äl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DE7"/>
    <w:multiLevelType w:val="hybridMultilevel"/>
    <w:tmpl w:val="C798B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3572F"/>
    <w:multiLevelType w:val="hybridMultilevel"/>
    <w:tmpl w:val="E93AD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3342"/>
    <w:multiLevelType w:val="hybridMultilevel"/>
    <w:tmpl w:val="72BE4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A"/>
    <w:rsid w:val="0033154D"/>
    <w:rsid w:val="00341288"/>
    <w:rsid w:val="005D7158"/>
    <w:rsid w:val="00E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E6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6C6A"/>
    <w:pPr>
      <w:ind w:left="720"/>
      <w:contextualSpacing/>
    </w:pPr>
  </w:style>
  <w:style w:type="paragraph" w:styleId="Ingetavstnd">
    <w:name w:val="No Spacing"/>
    <w:uiPriority w:val="1"/>
    <w:qFormat/>
    <w:rsid w:val="00EE6C6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3315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54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5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54D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E6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E6C6A"/>
    <w:pPr>
      <w:ind w:left="720"/>
      <w:contextualSpacing/>
    </w:pPr>
  </w:style>
  <w:style w:type="paragraph" w:styleId="Ingetavstnd">
    <w:name w:val="No Spacing"/>
    <w:uiPriority w:val="1"/>
    <w:qFormat/>
    <w:rsid w:val="00EE6C6A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3315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154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15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154D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viksforskola.se/wp-content/uploads/2013/05/Blankett-klagom%C3%A5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Andersson</dc:creator>
  <cp:lastModifiedBy>Marita Andersson</cp:lastModifiedBy>
  <cp:revision>2</cp:revision>
  <dcterms:created xsi:type="dcterms:W3CDTF">2021-09-30T08:38:00Z</dcterms:created>
  <dcterms:modified xsi:type="dcterms:W3CDTF">2021-09-30T08:46:00Z</dcterms:modified>
</cp:coreProperties>
</file>